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A62" w:rsidRDefault="00E616ED" w:rsidP="00E616ED">
      <w:pPr>
        <w:spacing w:after="0" w:line="240" w:lineRule="auto"/>
        <w:ind w:left="694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Додаток </w:t>
      </w:r>
      <w:r w:rsidR="00EA5A62">
        <w:rPr>
          <w:rFonts w:ascii="Times New Roman" w:hAnsi="Times New Roman" w:cs="Times New Roman"/>
        </w:rPr>
        <w:t>3</w:t>
      </w:r>
    </w:p>
    <w:p w:rsidR="00EA5A62" w:rsidRDefault="00EA5A62" w:rsidP="00E616ED">
      <w:pPr>
        <w:spacing w:after="0" w:line="240" w:lineRule="auto"/>
        <w:ind w:left="694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виконавчого комітету</w:t>
      </w:r>
    </w:p>
    <w:p w:rsidR="00EA5A62" w:rsidRDefault="00EA5A62" w:rsidP="00E616ED">
      <w:pPr>
        <w:spacing w:after="0" w:line="240" w:lineRule="auto"/>
        <w:ind w:left="694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Рогатинської міської ради</w:t>
      </w:r>
    </w:p>
    <w:p w:rsidR="00EA5A62" w:rsidRDefault="004A2AFD" w:rsidP="00E616ED">
      <w:pPr>
        <w:spacing w:after="0" w:line="240" w:lineRule="auto"/>
        <w:ind w:left="694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103</w:t>
      </w:r>
      <w:r w:rsidR="00EA5A62">
        <w:rPr>
          <w:rFonts w:ascii="Times New Roman" w:hAnsi="Times New Roman" w:cs="Times New Roman"/>
        </w:rPr>
        <w:t xml:space="preserve"> від 28 квітня 2022</w:t>
      </w:r>
      <w:r w:rsidR="00E616ED">
        <w:rPr>
          <w:rFonts w:ascii="Times New Roman" w:hAnsi="Times New Roman" w:cs="Times New Roman"/>
        </w:rPr>
        <w:t xml:space="preserve"> року</w:t>
      </w:r>
    </w:p>
    <w:p w:rsidR="00EA5A62" w:rsidRDefault="00EA5A62"/>
    <w:tbl>
      <w:tblPr>
        <w:tblW w:w="9497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709"/>
        <w:gridCol w:w="1417"/>
        <w:gridCol w:w="1275"/>
        <w:gridCol w:w="1134"/>
        <w:gridCol w:w="993"/>
        <w:gridCol w:w="992"/>
      </w:tblGrid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ЗВІТ</w:t>
            </w:r>
          </w:p>
        </w:tc>
      </w:tr>
      <w:tr w:rsidR="00EA5A62" w:rsidRPr="00CF30C5" w:rsidTr="00C35395">
        <w:trPr>
          <w:trHeight w:val="375"/>
        </w:trPr>
        <w:tc>
          <w:tcPr>
            <w:tcW w:w="94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3D169B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ПРО ВИКОНАННЯ ФІНАНСОВОГО ПЛАНУ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КОМУНАЛЬНОГО</w:t>
            </w: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ПІДПРИЄМСТВА </w:t>
            </w:r>
            <w:r w:rsidRPr="003D16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РОГАТИНСЬКЕ БУДИНКОУПРАВЛІННЯ</w:t>
            </w:r>
            <w:r w:rsidRPr="003D169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  <w:t>”</w:t>
            </w:r>
          </w:p>
        </w:tc>
      </w:tr>
      <w:tr w:rsidR="00EA5A62" w:rsidRPr="00CF30C5" w:rsidTr="00C35395">
        <w:trPr>
          <w:trHeight w:val="375"/>
        </w:trPr>
        <w:tc>
          <w:tcPr>
            <w:tcW w:w="94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за  1 кв</w:t>
            </w:r>
            <w:r w:rsidR="00E616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артал </w:t>
            </w: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2022</w:t>
            </w:r>
            <w:r w:rsidR="00E616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</w:t>
            </w:r>
            <w:r w:rsidRPr="00E616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р</w:t>
            </w:r>
            <w:r w:rsidR="00A846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ік</w:t>
            </w:r>
          </w:p>
        </w:tc>
      </w:tr>
      <w:tr w:rsidR="00EA5A62" w:rsidRPr="00CF30C5" w:rsidTr="00C35395">
        <w:trPr>
          <w:trHeight w:val="375"/>
        </w:trPr>
        <w:tc>
          <w:tcPr>
            <w:tcW w:w="94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(квартал, рік)</w:t>
            </w:r>
          </w:p>
        </w:tc>
      </w:tr>
      <w:tr w:rsidR="00EA5A62" w:rsidRPr="00CF30C5" w:rsidTr="00C35395">
        <w:trPr>
          <w:trHeight w:val="1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EA5A62" w:rsidRPr="00CF30C5" w:rsidTr="00C35395">
        <w:trPr>
          <w:trHeight w:val="375"/>
        </w:trPr>
        <w:tc>
          <w:tcPr>
            <w:tcW w:w="94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Основні фінансові показники</w:t>
            </w:r>
          </w:p>
        </w:tc>
      </w:tr>
      <w:tr w:rsidR="00EA5A62" w:rsidRPr="00CF30C5" w:rsidTr="00C35395">
        <w:trPr>
          <w:trHeight w:val="2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EA5A62" w:rsidRPr="00CF30C5" w:rsidTr="00C35395">
        <w:trPr>
          <w:trHeight w:val="8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Код рядка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Факт наростаючим підсумком з початку року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Звітний період (квартал, рік)</w:t>
            </w:r>
          </w:p>
        </w:tc>
      </w:tr>
      <w:tr w:rsidR="00EA5A62" w:rsidRPr="00CF30C5" w:rsidTr="00C35395">
        <w:trPr>
          <w:trHeight w:val="88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минулий рік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поточний рік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план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відхилення,  +/–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виконання, %</w:t>
            </w:r>
          </w:p>
        </w:tc>
      </w:tr>
      <w:tr w:rsidR="00EA5A62" w:rsidRPr="00CF30C5" w:rsidTr="00C35395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І. Формування фінансових результатів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Чистий дохід від реалізації продукції (товарів, робіт, послуг)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860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1 142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1 099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1 142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42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103,8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(932)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(1 532)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(1 315)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(1 532)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(217)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116,5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Валовий прибуток/збиток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(72)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(216)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(174)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180,8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Адміністративні витрати,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(387)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(1 084)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(1 061)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(1 084)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(23)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102,1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витрати, пов'язані з використанням власних службових автомобілів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оренду службових автомобілів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консалтингові послуги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страхові послуги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аудиторські послуги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збут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операційні доходи,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38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550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250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550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300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нетипові операційні доходи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операційні витрати,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(16)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(24)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(15)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(24)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(9)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160,7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нетипові операційні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Фінансовий результат від операційної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(437)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(948)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(1 042)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(948)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94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91,0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EBITDA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(397)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Рентабельність EBITDA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(34,9)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(34,8)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(34,8)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Дохід від участі в капіталі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Втрати від участі в капіталі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фінансові доходи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Фінансові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доходи,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137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551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250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551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301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220,4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витрати,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курсові різниці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Фінансовий результат до оподаткування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(397)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(792)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395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50,1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з податку на прибуток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Дохід з податку на прибуток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Прибуток від припиненої діяльності після оподаткування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Збиток від припиненої діяльності після оподаткування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Чистий фінансовий результат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(397)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(792)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(397)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395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50,1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Прибуток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Збиток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(300)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(300)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(15)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(300)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(285)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2 000,0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доходів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1 035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2 243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1 599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2 243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643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140,2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витрат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(1 335)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(2 640)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(2 391)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(2 639)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(248)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110,4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Неконтрольована 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Елементи операційних витрат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Матеріальні витрати,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сировину та основні матеріали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паливо та енергію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Витрати на оплату праці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Відрахування на соціальні заходи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Амортизація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операційні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lastRenderedPageBreak/>
              <w:t>Усього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IІ. Розрахунки з бюджетом</w:t>
            </w:r>
          </w:p>
        </w:tc>
      </w:tr>
      <w:tr w:rsidR="00EA5A62" w:rsidRPr="00CF30C5" w:rsidTr="00C35395">
        <w:trPr>
          <w:trHeight w:val="375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Розподіл чистого прибутку</w:t>
            </w:r>
          </w:p>
        </w:tc>
      </w:tr>
      <w:tr w:rsidR="00EA5A62" w:rsidRPr="00CF30C5" w:rsidTr="00C35395">
        <w:trPr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(6 922)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(6 922)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(6 922)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(6 922)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7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Нараховані до сплати відрахування частини чистого прибутку,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державними унітарними підприємствами та їх об'єднаннями до державного бюджету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79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господарськими товариствами, у статутному капіталі яких більше 50 відсотків акцій (часток, паїв) належать державі, на виплату дивідендів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тому числі на державну частку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2012/1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Перенесено з додаткового капіталу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виробництва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Резервний фонд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фонди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цілі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(7 222)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(7 319)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(792)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(7 319)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(6 527)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924,5</w:t>
            </w:r>
          </w:p>
        </w:tc>
      </w:tr>
      <w:tr w:rsidR="00EA5A62" w:rsidRPr="00CF30C5" w:rsidTr="00C35395">
        <w:trPr>
          <w:trHeight w:val="435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Сплата податків, зборів та інших обов'язкових платежів </w:t>
            </w:r>
          </w:p>
        </w:tc>
      </w:tr>
      <w:tr w:rsidR="00EA5A62" w:rsidRPr="00CF30C5" w:rsidTr="00C35395">
        <w:trPr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Сплата податків та зборів до Державного бюджету України (податкові платежі),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201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290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290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290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100,2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податок на прибуток підприємств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ПДВ, що підлягає сплаті до бюджету за підсумками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136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136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136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100,4</w:t>
            </w:r>
          </w:p>
        </w:tc>
      </w:tr>
      <w:tr w:rsidR="00EA5A62" w:rsidRPr="00CF30C5" w:rsidTr="00C35395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ПДВ, що підлягає відшкодуванню з бюджету за підсумками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(    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акцизний податок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рентна плата за транспортування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рентна плата за користування надрами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Сплата податків та зборів до місцевих бюджетів (податкові платежі)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91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144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144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144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Інші податки, збори та платежі на користь держави,</w:t>
            </w: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br/>
              <w:t>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169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193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193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193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(0)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99,9</w:t>
            </w:r>
          </w:p>
        </w:tc>
      </w:tr>
      <w:tr w:rsidR="00EA5A62" w:rsidRPr="00CF30C5" w:rsidTr="00C35395">
        <w:trPr>
          <w:trHeight w:val="12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відрахування частини чистого прибутку господарськими товариствами, у статутному капіталі яких більше 50 відсотків акцій (часток, паїв) належать державі, на виплату дивідендів на державну частку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єдиний внесок на загальнообов'язкове державне соціальне страхування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67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179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179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(0)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99,9</w:t>
            </w:r>
          </w:p>
        </w:tc>
      </w:tr>
      <w:tr w:rsidR="00EA5A62" w:rsidRPr="00CF30C5" w:rsidTr="00C35395">
        <w:trPr>
          <w:trHeight w:val="4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виплат на користь держави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460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628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627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627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IІІ. Рух грошових коштів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Залишок коштів на початок періоду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251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40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40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Цільове фінансування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186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550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250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550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220,0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Чистий рух коштів від операційної діяльності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(213)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(192)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(265)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(193)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72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72,8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Чистий рух коштів від інвестиційної діяльності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Чистий рух коштів від фінансової діяльності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Вплив зміни валютних курсів на залишок коштів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Залишок коштів на кінець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38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(153)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(265)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(153)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112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57,7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ІV. Капітальні інвестиції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Капітальні інвестиції,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капітальне будівництво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придбання (виготовлення) основних засобів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придбання (створення) нематеріальних активів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капітальний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Джерела капітальних інвестицій,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залучені кредитні кошти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бюджетне фінансування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власні кошти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джерела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4000/4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V. Коефіцієнтний аналіз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Рентабельність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(34,9)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(34,8)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(72,0)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(34,8)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37,3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48,3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Рентабельність активів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Рентабельність власного капіталу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Коефіцієнт фінансової стійкості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Коефіцієнт зносу основних засобів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0,2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0,2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0,2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#ЗНАЧ!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VI. Звіт про фінансовий стан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Необоротні активи,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Основні засоби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33 841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35 158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35 158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1 317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103,9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первісна вартість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45 033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46 782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46 782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1 749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103,9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знос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11 192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11 624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11 624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432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103,9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Оборотні активи,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Гроші та їх еквіваленти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17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(40)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30,2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активи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Довгострокові зобов'язання і забезпечення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Поточні зобов'язання і забезпечення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 зобов'язання і забезпечення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тому числі державні гранти і субсидії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тому числі фінансові запозичення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Власний капітал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VІI. Кредитна політика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Отримано залучених коштів,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довгострокові зобов'язання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короткострокові зобов'язання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фінансові зобов'язання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Повернено залучених коштів,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довгострокові зобов'язання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короткострокові зобов'язання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інші фінансові зобов'язання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390"/>
        </w:trPr>
        <w:tc>
          <w:tcPr>
            <w:tcW w:w="94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VIII. Дані про персонал та витрати на оплату праці</w:t>
            </w:r>
          </w:p>
        </w:tc>
      </w:tr>
      <w:tr w:rsidR="00EA5A62" w:rsidRPr="00CF30C5" w:rsidTr="00C35395">
        <w:trPr>
          <w:trHeight w:val="12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Середня кількість працівників </w:t>
            </w: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(штатних працівників, зовнішніх сумісників та працівників, що працюють за цивільно-правовими договорами)</w:t>
            </w: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, у тому числі: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30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30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директор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 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3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працівники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22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22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     22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Витрати на оплату праці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      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#ДЕЛ/0!</w:t>
            </w:r>
          </w:p>
        </w:tc>
      </w:tr>
      <w:tr w:rsidR="00EA5A62" w:rsidRPr="00CF30C5" w:rsidTr="00C35395">
        <w:trPr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Середньомісячні витрати на оплату праці одного працівника (гривень), усього, у тому числі: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9 104,3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15 314,6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15 314,6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директор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22 204,0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22 344,0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22 344,0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13 170,2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13 000,0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13 000,0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  <w:tr w:rsidR="00EA5A62" w:rsidRPr="00CF30C5" w:rsidTr="00C35395">
        <w:trPr>
          <w:trHeight w:val="402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працівники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7 215,2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10 600,0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10 600,0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             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62" w:rsidRPr="00CF30C5" w:rsidRDefault="00EA5A62" w:rsidP="00C353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CF30C5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100,0</w:t>
            </w:r>
          </w:p>
        </w:tc>
      </w:tr>
    </w:tbl>
    <w:p w:rsidR="00EA5A62" w:rsidRDefault="00EA5A62" w:rsidP="00EA5A62">
      <w:pPr>
        <w:rPr>
          <w:rFonts w:ascii="Times New Roman" w:hAnsi="Times New Roman" w:cs="Times New Roman"/>
          <w:sz w:val="16"/>
          <w:szCs w:val="16"/>
        </w:rPr>
      </w:pPr>
    </w:p>
    <w:p w:rsidR="004A2AFD" w:rsidRDefault="004A2AFD" w:rsidP="00EA5A62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EA5A62" w:rsidRPr="004A2AFD" w:rsidRDefault="00EA5A62" w:rsidP="004A2A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Керуючий справами</w:t>
      </w:r>
    </w:p>
    <w:p w:rsidR="00EA5A62" w:rsidRPr="004A2AFD" w:rsidRDefault="00EA5A62" w:rsidP="004A2A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виконавчого комітету</w:t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4A2AF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>Олег ВОВКУН</w:t>
      </w:r>
    </w:p>
    <w:p w:rsidR="00EA5A62" w:rsidRPr="004A2AFD" w:rsidRDefault="00EA5A62" w:rsidP="004A2AFD">
      <w:pPr>
        <w:spacing w:after="0" w:line="240" w:lineRule="auto"/>
        <w:rPr>
          <w:sz w:val="28"/>
          <w:szCs w:val="28"/>
        </w:rPr>
      </w:pPr>
    </w:p>
    <w:sectPr w:rsidR="00EA5A62" w:rsidRPr="004A2AFD" w:rsidSect="00E616ED">
      <w:headerReference w:type="default" r:id="rId6"/>
      <w:pgSz w:w="12240" w:h="15840"/>
      <w:pgMar w:top="1134" w:right="47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8BE" w:rsidRDefault="003308BE" w:rsidP="00E616ED">
      <w:pPr>
        <w:spacing w:after="0" w:line="240" w:lineRule="auto"/>
      </w:pPr>
      <w:r>
        <w:separator/>
      </w:r>
    </w:p>
  </w:endnote>
  <w:endnote w:type="continuationSeparator" w:id="0">
    <w:p w:rsidR="003308BE" w:rsidRDefault="003308BE" w:rsidP="00E6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8BE" w:rsidRDefault="003308BE" w:rsidP="00E616ED">
      <w:pPr>
        <w:spacing w:after="0" w:line="240" w:lineRule="auto"/>
      </w:pPr>
      <w:r>
        <w:separator/>
      </w:r>
    </w:p>
  </w:footnote>
  <w:footnote w:type="continuationSeparator" w:id="0">
    <w:p w:rsidR="003308BE" w:rsidRDefault="003308BE" w:rsidP="00E61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2074530"/>
      <w:docPartObj>
        <w:docPartGallery w:val="Page Numbers (Top of Page)"/>
        <w:docPartUnique/>
      </w:docPartObj>
    </w:sdtPr>
    <w:sdtEndPr/>
    <w:sdtContent>
      <w:p w:rsidR="00E616ED" w:rsidRDefault="00E616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AFD" w:rsidRPr="004A2AFD">
          <w:rPr>
            <w:noProof/>
            <w:lang w:val="ru-RU"/>
          </w:rPr>
          <w:t>6</w:t>
        </w:r>
        <w:r>
          <w:fldChar w:fldCharType="end"/>
        </w:r>
      </w:p>
    </w:sdtContent>
  </w:sdt>
  <w:p w:rsidR="00E616ED" w:rsidRDefault="00E616E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A62"/>
    <w:rsid w:val="003308BE"/>
    <w:rsid w:val="00342C96"/>
    <w:rsid w:val="004A2AFD"/>
    <w:rsid w:val="009757DF"/>
    <w:rsid w:val="00A8466C"/>
    <w:rsid w:val="00BC4D47"/>
    <w:rsid w:val="00E616ED"/>
    <w:rsid w:val="00EA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F0AD3"/>
  <w15:chartTrackingRefBased/>
  <w15:docId w15:val="{23E601A3-853C-4FEC-8619-AFE305B0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A6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5A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5A62"/>
    <w:rPr>
      <w:color w:val="800080"/>
      <w:u w:val="single"/>
    </w:rPr>
  </w:style>
  <w:style w:type="paragraph" w:customStyle="1" w:styleId="font5">
    <w:name w:val="font5"/>
    <w:basedOn w:val="a"/>
    <w:rsid w:val="00EA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font6">
    <w:name w:val="font6"/>
    <w:basedOn w:val="a"/>
    <w:rsid w:val="00EA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font7">
    <w:name w:val="font7"/>
    <w:basedOn w:val="a"/>
    <w:rsid w:val="00EA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uk-UA"/>
    </w:rPr>
  </w:style>
  <w:style w:type="paragraph" w:customStyle="1" w:styleId="font8">
    <w:name w:val="font8"/>
    <w:basedOn w:val="a"/>
    <w:rsid w:val="00EA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uk-UA"/>
    </w:rPr>
  </w:style>
  <w:style w:type="paragraph" w:customStyle="1" w:styleId="xl415">
    <w:name w:val="xl415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6">
    <w:name w:val="xl416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7">
    <w:name w:val="xl417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18">
    <w:name w:val="xl418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9">
    <w:name w:val="xl41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0">
    <w:name w:val="xl420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1">
    <w:name w:val="xl421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22">
    <w:name w:val="xl422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3">
    <w:name w:val="xl423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24">
    <w:name w:val="xl424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5">
    <w:name w:val="xl425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6">
    <w:name w:val="xl426"/>
    <w:basedOn w:val="a"/>
    <w:rsid w:val="00EA5A6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7">
    <w:name w:val="xl427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8">
    <w:name w:val="xl428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9">
    <w:name w:val="xl42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0">
    <w:name w:val="xl430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1">
    <w:name w:val="xl431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2">
    <w:name w:val="xl432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33">
    <w:name w:val="xl433"/>
    <w:basedOn w:val="a"/>
    <w:rsid w:val="00EA5A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4">
    <w:name w:val="xl434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35">
    <w:name w:val="xl435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6">
    <w:name w:val="xl436"/>
    <w:basedOn w:val="a"/>
    <w:rsid w:val="00EA5A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7">
    <w:name w:val="xl437"/>
    <w:basedOn w:val="a"/>
    <w:rsid w:val="00EA5A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8">
    <w:name w:val="xl438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uk-UA"/>
    </w:rPr>
  </w:style>
  <w:style w:type="paragraph" w:customStyle="1" w:styleId="xl439">
    <w:name w:val="xl43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0">
    <w:name w:val="xl440"/>
    <w:basedOn w:val="a"/>
    <w:rsid w:val="00EA5A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1">
    <w:name w:val="xl441"/>
    <w:basedOn w:val="a"/>
    <w:rsid w:val="00EA5A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2">
    <w:name w:val="xl442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3">
    <w:name w:val="xl443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44">
    <w:name w:val="xl444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45">
    <w:name w:val="xl445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6">
    <w:name w:val="xl446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7">
    <w:name w:val="xl447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8">
    <w:name w:val="xl448"/>
    <w:basedOn w:val="a"/>
    <w:rsid w:val="00EA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49">
    <w:name w:val="xl44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0">
    <w:name w:val="xl450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1">
    <w:name w:val="xl451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2">
    <w:name w:val="xl452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3">
    <w:name w:val="xl453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4">
    <w:name w:val="xl454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55">
    <w:name w:val="xl455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56">
    <w:name w:val="xl456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uk-UA"/>
    </w:rPr>
  </w:style>
  <w:style w:type="paragraph" w:customStyle="1" w:styleId="xl457">
    <w:name w:val="xl457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8">
    <w:name w:val="xl458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9">
    <w:name w:val="xl45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0">
    <w:name w:val="xl460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1">
    <w:name w:val="xl461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62">
    <w:name w:val="xl462"/>
    <w:basedOn w:val="a"/>
    <w:rsid w:val="00EA5A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63">
    <w:name w:val="xl463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4">
    <w:name w:val="xl464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65">
    <w:name w:val="xl465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6">
    <w:name w:val="xl466"/>
    <w:basedOn w:val="a"/>
    <w:rsid w:val="00EA5A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7">
    <w:name w:val="xl467"/>
    <w:basedOn w:val="a"/>
    <w:rsid w:val="00EA5A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8">
    <w:name w:val="xl468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9">
    <w:name w:val="xl46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0">
    <w:name w:val="xl470"/>
    <w:basedOn w:val="a"/>
    <w:rsid w:val="00EA5A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1">
    <w:name w:val="xl471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2">
    <w:name w:val="xl472"/>
    <w:basedOn w:val="a"/>
    <w:rsid w:val="00EA5A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3">
    <w:name w:val="xl473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74">
    <w:name w:val="xl474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5">
    <w:name w:val="xl475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6">
    <w:name w:val="xl476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7">
    <w:name w:val="xl477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8">
    <w:name w:val="xl478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9">
    <w:name w:val="xl479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80">
    <w:name w:val="xl480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81">
    <w:name w:val="xl481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2">
    <w:name w:val="xl482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3">
    <w:name w:val="xl483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uk-UA"/>
    </w:rPr>
  </w:style>
  <w:style w:type="paragraph" w:customStyle="1" w:styleId="xl484">
    <w:name w:val="xl484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uk-UA"/>
    </w:rPr>
  </w:style>
  <w:style w:type="paragraph" w:customStyle="1" w:styleId="xl485">
    <w:name w:val="xl485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6">
    <w:name w:val="xl486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87">
    <w:name w:val="xl487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88">
    <w:name w:val="xl488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9">
    <w:name w:val="xl489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0">
    <w:name w:val="xl490"/>
    <w:basedOn w:val="a"/>
    <w:rsid w:val="00EA5A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1">
    <w:name w:val="xl491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92">
    <w:name w:val="xl492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3">
    <w:name w:val="xl493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4">
    <w:name w:val="xl494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5">
    <w:name w:val="xl495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6">
    <w:name w:val="xl496"/>
    <w:basedOn w:val="a"/>
    <w:rsid w:val="00EA5A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7">
    <w:name w:val="xl497"/>
    <w:basedOn w:val="a"/>
    <w:rsid w:val="00EA5A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98">
    <w:name w:val="xl498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9">
    <w:name w:val="xl499"/>
    <w:basedOn w:val="a"/>
    <w:rsid w:val="00EA5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uk-UA"/>
    </w:rPr>
  </w:style>
  <w:style w:type="paragraph" w:customStyle="1" w:styleId="xl500">
    <w:name w:val="xl500"/>
    <w:basedOn w:val="a"/>
    <w:rsid w:val="00EA5A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01">
    <w:name w:val="xl501"/>
    <w:basedOn w:val="a"/>
    <w:rsid w:val="00EA5A6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2">
    <w:name w:val="xl502"/>
    <w:basedOn w:val="a"/>
    <w:rsid w:val="00EA5A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3">
    <w:name w:val="xl503"/>
    <w:basedOn w:val="a"/>
    <w:rsid w:val="00EA5A6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4">
    <w:name w:val="xl504"/>
    <w:basedOn w:val="a"/>
    <w:rsid w:val="00EA5A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05">
    <w:name w:val="xl505"/>
    <w:basedOn w:val="a"/>
    <w:rsid w:val="00EA5A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506">
    <w:name w:val="xl506"/>
    <w:basedOn w:val="a"/>
    <w:rsid w:val="00EA5A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7">
    <w:name w:val="xl507"/>
    <w:basedOn w:val="a"/>
    <w:rsid w:val="00EA5A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8">
    <w:name w:val="xl508"/>
    <w:basedOn w:val="a"/>
    <w:rsid w:val="00EA5A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9">
    <w:name w:val="xl509"/>
    <w:basedOn w:val="a"/>
    <w:rsid w:val="00EA5A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0">
    <w:name w:val="xl510"/>
    <w:basedOn w:val="a"/>
    <w:rsid w:val="00EA5A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1">
    <w:name w:val="xl511"/>
    <w:basedOn w:val="a"/>
    <w:rsid w:val="00EA5A6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2">
    <w:name w:val="xl512"/>
    <w:basedOn w:val="a"/>
    <w:rsid w:val="00EA5A6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3">
    <w:name w:val="xl513"/>
    <w:basedOn w:val="a"/>
    <w:rsid w:val="00EA5A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4">
    <w:name w:val="xl514"/>
    <w:basedOn w:val="a"/>
    <w:rsid w:val="00EA5A6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5">
    <w:name w:val="xl515"/>
    <w:basedOn w:val="a"/>
    <w:rsid w:val="00EA5A6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6">
    <w:name w:val="xl516"/>
    <w:basedOn w:val="a"/>
    <w:rsid w:val="00EA5A62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7">
    <w:name w:val="xl517"/>
    <w:basedOn w:val="a"/>
    <w:rsid w:val="00EA5A6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18">
    <w:name w:val="xl518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uk-UA"/>
    </w:rPr>
  </w:style>
  <w:style w:type="paragraph" w:customStyle="1" w:styleId="xl519">
    <w:name w:val="xl519"/>
    <w:basedOn w:val="a"/>
    <w:rsid w:val="00EA5A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table" w:styleId="a5">
    <w:name w:val="Table Grid"/>
    <w:basedOn w:val="a1"/>
    <w:uiPriority w:val="39"/>
    <w:rsid w:val="00EA5A6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616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16ED"/>
    <w:rPr>
      <w:lang w:val="uk-UA"/>
    </w:rPr>
  </w:style>
  <w:style w:type="paragraph" w:styleId="a8">
    <w:name w:val="footer"/>
    <w:basedOn w:val="a"/>
    <w:link w:val="a9"/>
    <w:uiPriority w:val="99"/>
    <w:unhideWhenUsed/>
    <w:rsid w:val="00E616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16ED"/>
    <w:rPr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4A2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2AFD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3784</Words>
  <Characters>21573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cp:lastPrinted>2022-04-28T09:59:00Z</cp:lastPrinted>
  <dcterms:created xsi:type="dcterms:W3CDTF">2022-04-22T06:38:00Z</dcterms:created>
  <dcterms:modified xsi:type="dcterms:W3CDTF">2022-04-28T09:59:00Z</dcterms:modified>
</cp:coreProperties>
</file>